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5A4A1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</w:t>
            </w:r>
            <w:r w:rsidR="005A4A12">
              <w:rPr>
                <w:b/>
                <w:sz w:val="24"/>
                <w:szCs w:val="24"/>
              </w:rPr>
              <w:t>8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02391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83D2C">
              <w:rPr>
                <w:b/>
                <w:sz w:val="24"/>
                <w:szCs w:val="24"/>
              </w:rPr>
              <w:t>8</w:t>
            </w:r>
            <w:r w:rsidR="0002391D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02391D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02391D">
              <w:rPr>
                <w:sz w:val="24"/>
                <w:szCs w:val="24"/>
              </w:rPr>
              <w:t>Yunus Emre Parkında yapılacak düğün ücreti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07/08/</w:t>
      </w:r>
      <w:proofErr w:type="gramStart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16:00 da Meclis Toplantı salonunda toplandı.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Yasin ÇİÇEK, Ayşegül ALTINSOY, Ahmet ÖZCAN, Ahmet GEZMEZ, Nurettin DURMAZ, Recep MUTLUCAN, Fuat ŞAN, Hüdai ŞİMŞEK, Aynur AKÇAY</w:t>
      </w:r>
    </w:p>
    <w:p w:rsid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91D" w:rsidRP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>Gündemin 1. Maddesi olan Yunus Emre Parkında yapılacak düğün ücretinin belirlenmesi konusu görüşüldü. Konu Meclisçe tartışıldı ve oylamaya sunuldu, yapılan oylama sonucunda;</w:t>
      </w:r>
    </w:p>
    <w:p w:rsidR="0002391D" w:rsidRP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86</w:t>
      </w:r>
      <w:proofErr w:type="gramEnd"/>
    </w:p>
    <w:p w:rsidR="0002391D" w:rsidRP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02391D" w:rsidRP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>İlçemiz Yunus Emre Mah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bulunan Yunus Emre Parkında yapılacak olan Düğün, Nişan vb etkinlikler için kullanılması halinde  KDV hariç; Hafta içi: 500,00 TL Hafta </w:t>
      </w:r>
      <w:proofErr w:type="gramStart"/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>sonu : 750</w:t>
      </w:r>
      <w:proofErr w:type="gramEnd"/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>,00 TL</w:t>
      </w:r>
    </w:p>
    <w:p w:rsidR="005A4A12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91D">
        <w:rPr>
          <w:rFonts w:ascii="Times New Roman" w:eastAsia="Times New Roman" w:hAnsi="Times New Roman" w:cs="Times New Roman"/>
          <w:sz w:val="24"/>
          <w:szCs w:val="24"/>
          <w:lang w:eastAsia="ar-SA"/>
        </w:rPr>
        <w:t>Olarak belirlenmesi ve gelir tarifesine eklenmesine, 5393 sayılı Belediye Kanununun 18. Maddesine göre oy birliği ile karar verildi.</w:t>
      </w: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91D" w:rsidRPr="005A4A12" w:rsidRDefault="0002391D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Yasin ÇİÇEK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391D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174A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1C78-674E-49BD-8FB3-4E76DA67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2020-08-11T06:16:00Z</dcterms:created>
  <dcterms:modified xsi:type="dcterms:W3CDTF">2020-08-11T06:16:00Z</dcterms:modified>
</cp:coreProperties>
</file>