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A1205A">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A1205A">
              <w:rPr>
                <w:b/>
                <w:sz w:val="24"/>
                <w:szCs w:val="24"/>
              </w:rPr>
              <w:t>4</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5250F" w:rsidRDefault="0083659D" w:rsidP="008845C4">
            <w:pPr>
              <w:pStyle w:val="GvdeMetni"/>
              <w:jc w:val="both"/>
              <w:rPr>
                <w:b/>
                <w:sz w:val="22"/>
                <w:szCs w:val="22"/>
              </w:rPr>
            </w:pPr>
            <w:r w:rsidRPr="00FF39B1">
              <w:rPr>
                <w:sz w:val="24"/>
                <w:szCs w:val="24"/>
              </w:rPr>
              <w:t xml:space="preserve">Yeni (Fatih) Mahalle 173 ada ve çevresi imar planı değişikliği dosyasına </w:t>
            </w:r>
            <w:r w:rsidR="00A1205A">
              <w:rPr>
                <w:sz w:val="24"/>
                <w:szCs w:val="24"/>
              </w:rPr>
              <w:t xml:space="preserve">Hüseyin Candan </w:t>
            </w:r>
            <w:r w:rsidRPr="00FF39B1">
              <w:rPr>
                <w:sz w:val="24"/>
                <w:szCs w:val="24"/>
              </w:rPr>
              <w:t>İtirazı</w:t>
            </w:r>
          </w:p>
        </w:tc>
      </w:tr>
    </w:tbl>
    <w:p w:rsidR="00226F46" w:rsidRPr="00842C14" w:rsidRDefault="00226F46" w:rsidP="00BC55F8">
      <w:pPr>
        <w:pStyle w:val="GvdeMetni"/>
        <w:ind w:firstLine="708"/>
        <w:jc w:val="both"/>
        <w:rPr>
          <w:b/>
          <w:sz w:val="24"/>
          <w:szCs w:val="24"/>
        </w:rPr>
      </w:pPr>
    </w:p>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3659D" w:rsidRPr="008A67CD" w:rsidRDefault="0083659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3659D" w:rsidRDefault="0083659D" w:rsidP="0083659D">
      <w:pPr>
        <w:pStyle w:val="GvdeMetni"/>
        <w:ind w:firstLine="708"/>
        <w:jc w:val="both"/>
        <w:rPr>
          <w:sz w:val="24"/>
          <w:szCs w:val="24"/>
        </w:rPr>
      </w:pPr>
    </w:p>
    <w:p w:rsidR="00A1205A" w:rsidRDefault="00A1205A" w:rsidP="00A1205A">
      <w:pPr>
        <w:pStyle w:val="GvdeMetni"/>
        <w:ind w:firstLine="708"/>
        <w:jc w:val="both"/>
        <w:rPr>
          <w:sz w:val="24"/>
          <w:szCs w:val="24"/>
        </w:rPr>
      </w:pPr>
      <w:r w:rsidRPr="00295498">
        <w:rPr>
          <w:sz w:val="24"/>
          <w:szCs w:val="24"/>
        </w:rPr>
        <w:t xml:space="preserve">Gündemin </w:t>
      </w:r>
      <w:r>
        <w:rPr>
          <w:sz w:val="24"/>
          <w:szCs w:val="24"/>
        </w:rPr>
        <w:t>2</w:t>
      </w:r>
      <w:r w:rsidRPr="00295498">
        <w:rPr>
          <w:sz w:val="24"/>
          <w:szCs w:val="24"/>
        </w:rPr>
        <w:t xml:space="preserve">. Maddesi olan İmar Komisyonuna havale edilen dosyaların görüşülmesine geçildi. 1 nolu dosya: </w:t>
      </w:r>
      <w:proofErr w:type="gramStart"/>
      <w:r>
        <w:rPr>
          <w:sz w:val="24"/>
          <w:szCs w:val="24"/>
        </w:rPr>
        <w:t>03/12</w:t>
      </w:r>
      <w:r w:rsidRPr="00295498">
        <w:rPr>
          <w:sz w:val="24"/>
          <w:szCs w:val="24"/>
        </w:rPr>
        <w:t>/2019</w:t>
      </w:r>
      <w:proofErr w:type="gramEnd"/>
      <w:r w:rsidRPr="00295498">
        <w:rPr>
          <w:sz w:val="24"/>
          <w:szCs w:val="24"/>
        </w:rPr>
        <w:t xml:space="preserve"> tarih ve </w:t>
      </w:r>
      <w:r>
        <w:rPr>
          <w:sz w:val="24"/>
          <w:szCs w:val="24"/>
        </w:rPr>
        <w:t>154</w:t>
      </w:r>
      <w:r w:rsidRPr="00295498">
        <w:rPr>
          <w:sz w:val="24"/>
          <w:szCs w:val="24"/>
        </w:rPr>
        <w:t xml:space="preserve"> sayılı Meclis Kararı ile İmar Komisyonuna havale edilen </w:t>
      </w:r>
      <w:r w:rsidRPr="00FF39B1">
        <w:rPr>
          <w:sz w:val="24"/>
          <w:szCs w:val="24"/>
        </w:rPr>
        <w:t xml:space="preserve">Yeni (Fatih) Mahalle 173 ada ve çevresi imar planı değişikliği dosyasına </w:t>
      </w:r>
      <w:r>
        <w:rPr>
          <w:sz w:val="24"/>
          <w:szCs w:val="24"/>
        </w:rPr>
        <w:t xml:space="preserve">Hüseyin Candan </w:t>
      </w:r>
      <w:proofErr w:type="spellStart"/>
      <w:r>
        <w:rPr>
          <w:sz w:val="24"/>
          <w:szCs w:val="24"/>
        </w:rPr>
        <w:t>ın</w:t>
      </w:r>
      <w:proofErr w:type="spellEnd"/>
      <w:r>
        <w:rPr>
          <w:sz w:val="24"/>
          <w:szCs w:val="24"/>
        </w:rPr>
        <w:t xml:space="preserve"> yaptığı</w:t>
      </w:r>
      <w:r w:rsidRPr="00FF39B1">
        <w:rPr>
          <w:sz w:val="24"/>
          <w:szCs w:val="24"/>
        </w:rPr>
        <w:t xml:space="preserve"> İtiraz</w:t>
      </w:r>
      <w:r w:rsidRPr="00295498">
        <w:rPr>
          <w:sz w:val="24"/>
          <w:szCs w:val="24"/>
        </w:rPr>
        <w:t xml:space="preserve"> görüşüldü. İmar Komisyonu raporu okundu ve konu hakkında detaylı bilgi verildi. Konu Meclisçe tartışıldı ve Komisyon raporu doğrultusunda oylamaya sunuldu, yapılan oylama sonucunda;</w:t>
      </w:r>
    </w:p>
    <w:p w:rsidR="00154C48" w:rsidRPr="00BC55F8" w:rsidRDefault="00154C48" w:rsidP="00A1205A">
      <w:pPr>
        <w:pStyle w:val="GvdeMetni"/>
        <w:ind w:firstLine="708"/>
        <w:jc w:val="both"/>
        <w:rPr>
          <w:sz w:val="24"/>
          <w:szCs w:val="24"/>
        </w:rPr>
      </w:pPr>
    </w:p>
    <w:p w:rsidR="00A1205A" w:rsidRPr="009A77CB" w:rsidRDefault="00A1205A" w:rsidP="00A1205A">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Pr>
          <w:sz w:val="24"/>
          <w:szCs w:val="24"/>
        </w:rPr>
        <w:t>4</w:t>
      </w:r>
      <w:proofErr w:type="gramEnd"/>
    </w:p>
    <w:p w:rsidR="00A1205A" w:rsidRPr="00BC55F8" w:rsidRDefault="00A1205A" w:rsidP="00A1205A">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A1205A" w:rsidRDefault="00A1205A" w:rsidP="00A1205A">
      <w:pPr>
        <w:pStyle w:val="GvdeMetni"/>
        <w:ind w:firstLine="708"/>
        <w:jc w:val="both"/>
        <w:rPr>
          <w:sz w:val="24"/>
          <w:szCs w:val="24"/>
        </w:rPr>
      </w:pPr>
      <w:proofErr w:type="gramStart"/>
      <w:r w:rsidRPr="00F70055">
        <w:rPr>
          <w:sz w:val="24"/>
          <w:szCs w:val="24"/>
        </w:rPr>
        <w:t>İmar Komisyonu raporunda “</w:t>
      </w:r>
      <w:r w:rsidRPr="008A7526">
        <w:rPr>
          <w:sz w:val="24"/>
          <w:szCs w:val="24"/>
        </w:rPr>
        <w:t xml:space="preserve"> </w:t>
      </w:r>
      <w:r w:rsidRPr="003665BF">
        <w:rPr>
          <w:sz w:val="24"/>
          <w:szCs w:val="24"/>
        </w:rPr>
        <w:t>İlçemiz Yeni Mahallesi, 173 ada ve Çevresi İmar Plan Değişikliğine 01.10.2019 tarih ve 134 sayılı Belediye Meclis Kararı ile onaylanarak 17.10.2019-15.11.2019 tarihleri arasında gazete ve hoparlör ilanı yapılıp askıya çıkartılarak plana ilişkin askı süresi içerisinde yapılan 15.11.2019 tarih bila sayılı itiraz dilekçesi imar komisyonumuzca incelenmiştir.</w:t>
      </w:r>
      <w:proofErr w:type="gramEnd"/>
    </w:p>
    <w:p w:rsidR="00154C48" w:rsidRPr="003665BF" w:rsidRDefault="00154C48" w:rsidP="00A1205A">
      <w:pPr>
        <w:pStyle w:val="GvdeMetni"/>
        <w:ind w:firstLine="708"/>
        <w:jc w:val="both"/>
        <w:rPr>
          <w:sz w:val="24"/>
          <w:szCs w:val="24"/>
        </w:rPr>
      </w:pPr>
    </w:p>
    <w:p w:rsidR="00A1205A" w:rsidRDefault="00A1205A" w:rsidP="00A1205A">
      <w:pPr>
        <w:pStyle w:val="GvdeMetni"/>
        <w:ind w:firstLine="708"/>
        <w:jc w:val="both"/>
        <w:rPr>
          <w:sz w:val="24"/>
          <w:szCs w:val="24"/>
        </w:rPr>
      </w:pPr>
      <w:r w:rsidRPr="003665BF">
        <w:rPr>
          <w:sz w:val="24"/>
          <w:szCs w:val="24"/>
        </w:rPr>
        <w:t>Söz konusu itiraz değerlendirildiğinde çevresiyle birlikte alanda bulunan enerji nakil hattının yapılaşmayı mümkün kılınması, bölgenin otopark ihtiyacını karşılamaması ve düzenleme yapılarak alanda yönetmeliğe uygun lejant oluşturulmaması nedeniyle plan yapılmış olup neticesinde de imar kanununun 18. maddesi uygulaması yapılması planlanmaktadır.</w:t>
      </w:r>
    </w:p>
    <w:p w:rsidR="00154C48" w:rsidRPr="003665BF" w:rsidRDefault="00154C48" w:rsidP="00A1205A">
      <w:pPr>
        <w:pStyle w:val="GvdeMetni"/>
        <w:ind w:firstLine="708"/>
        <w:jc w:val="both"/>
        <w:rPr>
          <w:sz w:val="24"/>
          <w:szCs w:val="24"/>
        </w:rPr>
      </w:pPr>
    </w:p>
    <w:p w:rsidR="00A1205A" w:rsidRDefault="00A1205A" w:rsidP="00A1205A">
      <w:pPr>
        <w:pStyle w:val="GvdeMetni"/>
        <w:ind w:firstLine="708"/>
        <w:jc w:val="both"/>
        <w:rPr>
          <w:sz w:val="24"/>
          <w:szCs w:val="24"/>
        </w:rPr>
      </w:pPr>
      <w:r w:rsidRPr="003665BF">
        <w:rPr>
          <w:sz w:val="24"/>
          <w:szCs w:val="24"/>
        </w:rPr>
        <w:t>A</w:t>
      </w:r>
      <w:r>
        <w:rPr>
          <w:sz w:val="24"/>
          <w:szCs w:val="24"/>
        </w:rPr>
        <w:t>yrıca İmar Kanunu 18.maddesinde</w:t>
      </w:r>
      <w:r w:rsidRPr="003665BF">
        <w:rPr>
          <w:sz w:val="24"/>
          <w:szCs w:val="24"/>
        </w:rPr>
        <w:t xml:space="preserve"> “ İmar hududu içinde bulunan binalı veya binasız arsa ve arazileri malikleri veya diğer hak sahiplerinin </w:t>
      </w:r>
      <w:proofErr w:type="spellStart"/>
      <w:r w:rsidRPr="003665BF">
        <w:rPr>
          <w:sz w:val="24"/>
          <w:szCs w:val="24"/>
        </w:rPr>
        <w:t>muvafakatı</w:t>
      </w:r>
      <w:proofErr w:type="spellEnd"/>
      <w:r w:rsidRPr="003665BF">
        <w:rPr>
          <w:sz w:val="24"/>
          <w:szCs w:val="24"/>
        </w:rPr>
        <w:t xml:space="preserve"> aranmaksızın, birbirleri </w:t>
      </w:r>
      <w:proofErr w:type="gramStart"/>
      <w:r w:rsidRPr="003665BF">
        <w:rPr>
          <w:sz w:val="24"/>
          <w:szCs w:val="24"/>
        </w:rPr>
        <w:t>ile,</w:t>
      </w:r>
      <w:proofErr w:type="gramEnd"/>
      <w:r w:rsidRPr="003665BF">
        <w:rPr>
          <w:sz w:val="24"/>
          <w:szCs w:val="24"/>
        </w:rPr>
        <w:t xml:space="preserve"> yol fazlaları ile, kamu kurumlarına veya belediyelere ait bulunan yerlerle birleştirmeye, bunları yeniden imar planına uygun ada veya parsellere ayırmaya, müstakil, hisseli veya kat mülkiyeti esaslarına göre hak sahiplerine dağıtmaya ve </w:t>
      </w:r>
      <w:proofErr w:type="spellStart"/>
      <w:r w:rsidRPr="003665BF">
        <w:rPr>
          <w:sz w:val="24"/>
          <w:szCs w:val="24"/>
        </w:rPr>
        <w:t>re'sen</w:t>
      </w:r>
      <w:proofErr w:type="spellEnd"/>
      <w:r w:rsidRPr="003665BF">
        <w:rPr>
          <w:sz w:val="24"/>
          <w:szCs w:val="24"/>
        </w:rPr>
        <w:t xml:space="preserve"> tescil işlemlerini ya</w:t>
      </w:r>
      <w:r>
        <w:rPr>
          <w:sz w:val="24"/>
          <w:szCs w:val="24"/>
        </w:rPr>
        <w:t>ptırmaya belediyeler yetkilidir</w:t>
      </w:r>
      <w:r w:rsidRPr="003665BF">
        <w:rPr>
          <w:sz w:val="24"/>
          <w:szCs w:val="24"/>
        </w:rPr>
        <w:t>”</w:t>
      </w:r>
      <w:r w:rsidRPr="000F717F">
        <w:rPr>
          <w:sz w:val="24"/>
          <w:szCs w:val="24"/>
        </w:rPr>
        <w:t xml:space="preserve"> </w:t>
      </w:r>
      <w:r>
        <w:rPr>
          <w:sz w:val="24"/>
          <w:szCs w:val="24"/>
        </w:rPr>
        <w:t>d</w:t>
      </w:r>
      <w:r w:rsidRPr="003665BF">
        <w:rPr>
          <w:sz w:val="24"/>
          <w:szCs w:val="24"/>
        </w:rPr>
        <w:t>enilmekte olup yapılan itiraz komisyonumuzca oybirliği ile</w:t>
      </w:r>
      <w:r>
        <w:rPr>
          <w:b/>
          <w:sz w:val="24"/>
          <w:szCs w:val="24"/>
        </w:rPr>
        <w:t xml:space="preserve"> </w:t>
      </w:r>
      <w:r w:rsidRPr="008E6F7A">
        <w:rPr>
          <w:sz w:val="24"/>
          <w:szCs w:val="24"/>
        </w:rPr>
        <w:t>uygun</w:t>
      </w:r>
      <w:r>
        <w:rPr>
          <w:sz w:val="24"/>
          <w:szCs w:val="24"/>
        </w:rPr>
        <w:t xml:space="preserve"> </w:t>
      </w:r>
      <w:r w:rsidRPr="008A7526">
        <w:rPr>
          <w:sz w:val="24"/>
          <w:szCs w:val="24"/>
        </w:rPr>
        <w:t>görülmemiş</w:t>
      </w:r>
      <w:r>
        <w:rPr>
          <w:sz w:val="24"/>
          <w:szCs w:val="24"/>
        </w:rPr>
        <w:t>tir” denilmektedir.</w:t>
      </w:r>
    </w:p>
    <w:p w:rsidR="00154C48" w:rsidRPr="008A7526" w:rsidRDefault="00154C48" w:rsidP="00A1205A">
      <w:pPr>
        <w:pStyle w:val="GvdeMetni"/>
        <w:ind w:firstLine="708"/>
        <w:jc w:val="both"/>
        <w:rPr>
          <w:sz w:val="24"/>
          <w:szCs w:val="24"/>
        </w:rPr>
      </w:pPr>
    </w:p>
    <w:p w:rsidR="00A1205A" w:rsidRDefault="00A1205A" w:rsidP="00A1205A">
      <w:pPr>
        <w:pStyle w:val="GvdeMetni"/>
        <w:ind w:firstLine="708"/>
        <w:jc w:val="both"/>
        <w:rPr>
          <w:sz w:val="24"/>
          <w:szCs w:val="24"/>
        </w:rPr>
      </w:pPr>
      <w:r>
        <w:rPr>
          <w:sz w:val="24"/>
          <w:szCs w:val="24"/>
        </w:rPr>
        <w:t xml:space="preserve">İmar Komisyonu raporunun kabulüne ve Hüseyin Candan </w:t>
      </w:r>
      <w:proofErr w:type="spellStart"/>
      <w:r>
        <w:rPr>
          <w:sz w:val="24"/>
          <w:szCs w:val="24"/>
        </w:rPr>
        <w:t>ın</w:t>
      </w:r>
      <w:proofErr w:type="spellEnd"/>
      <w:r>
        <w:rPr>
          <w:sz w:val="24"/>
          <w:szCs w:val="24"/>
        </w:rPr>
        <w:t xml:space="preserve"> yaptığı itirazın reddine </w:t>
      </w:r>
      <w:r w:rsidRPr="00B6754E">
        <w:rPr>
          <w:sz w:val="24"/>
          <w:szCs w:val="24"/>
        </w:rPr>
        <w:t xml:space="preserve">5393 sayılı Belediye Kanununun 18. maddesi uyarınca oy </w:t>
      </w:r>
      <w:r>
        <w:rPr>
          <w:sz w:val="24"/>
          <w:szCs w:val="24"/>
        </w:rPr>
        <w:t>birliği</w:t>
      </w:r>
      <w:r w:rsidRPr="00B6754E">
        <w:rPr>
          <w:sz w:val="24"/>
          <w:szCs w:val="24"/>
        </w:rPr>
        <w:t xml:space="preserve"> ile karar verildi.</w:t>
      </w:r>
    </w:p>
    <w:p w:rsidR="008A67CD" w:rsidRDefault="008A67CD"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546944">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Katip</w:t>
      </w:r>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8824-04DF-4973-8E9A-5ED80840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2020-01-10T06:27:00Z</dcterms:created>
  <dcterms:modified xsi:type="dcterms:W3CDTF">2020-01-10T06:28:00Z</dcterms:modified>
</cp:coreProperties>
</file>