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047E03">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047E03">
              <w:rPr>
                <w:sz w:val="24"/>
                <w:szCs w:val="24"/>
              </w:rPr>
              <w:t>3</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047E03" w:rsidP="008F46C2">
            <w:pPr>
              <w:pStyle w:val="GvdeMetni"/>
              <w:jc w:val="both"/>
              <w:rPr>
                <w:sz w:val="24"/>
                <w:szCs w:val="24"/>
              </w:rPr>
            </w:pPr>
            <w:r>
              <w:rPr>
                <w:sz w:val="24"/>
                <w:szCs w:val="24"/>
              </w:rPr>
              <w:t>İmar Plan Değişikliği (Pazar Mahallesi 62 Ada 1 Parsel)</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047E03" w:rsidRPr="00047E03" w:rsidRDefault="00047E03" w:rsidP="00047E03">
      <w:pPr>
        <w:pStyle w:val="GvdeMetni"/>
        <w:ind w:firstLine="708"/>
        <w:jc w:val="both"/>
        <w:rPr>
          <w:sz w:val="24"/>
          <w:szCs w:val="24"/>
        </w:rPr>
      </w:pPr>
      <w:r w:rsidRPr="00047E03">
        <w:rPr>
          <w:sz w:val="24"/>
          <w:szCs w:val="24"/>
        </w:rPr>
        <w:t xml:space="preserve">Gündemin 1. Maddesi olan İmar Komisyonuna havale edilen dosyaların görüşülmesine geçildi. 2 </w:t>
      </w:r>
      <w:proofErr w:type="spellStart"/>
      <w:r w:rsidRPr="00047E03">
        <w:rPr>
          <w:sz w:val="24"/>
          <w:szCs w:val="24"/>
        </w:rPr>
        <w:t>nolu</w:t>
      </w:r>
      <w:proofErr w:type="spellEnd"/>
      <w:r w:rsidRPr="00047E03">
        <w:rPr>
          <w:sz w:val="24"/>
          <w:szCs w:val="24"/>
        </w:rPr>
        <w:t xml:space="preserve"> dosya: </w:t>
      </w:r>
      <w:proofErr w:type="gramStart"/>
      <w:r w:rsidRPr="00047E03">
        <w:rPr>
          <w:sz w:val="24"/>
          <w:szCs w:val="24"/>
        </w:rPr>
        <w:t>03/09/2019</w:t>
      </w:r>
      <w:proofErr w:type="gramEnd"/>
      <w:r w:rsidRPr="00047E03">
        <w:rPr>
          <w:sz w:val="24"/>
          <w:szCs w:val="24"/>
        </w:rPr>
        <w:t xml:space="preserve"> tarih ve 124 sayılı Meclis Kararı ile İmar Komisyonuna havale edilen Pazar Mahallesi 62 ada 1 parsele ilişkin imar planı değişikliği dosyası görüşüldü. İmar Komisyonu raporu okundu ve konu hakkında detaylı bilgi verildi. Konu Meclisçe tartışıldı ve Komisyon raporu doğrultusunda oylamaya sunuldu, yapılan oylama sonucunda;</w:t>
      </w:r>
    </w:p>
    <w:p w:rsidR="00047E03" w:rsidRPr="00047E03" w:rsidRDefault="00047E03" w:rsidP="00047E03">
      <w:pPr>
        <w:pStyle w:val="GvdeMetni"/>
        <w:ind w:firstLine="708"/>
        <w:jc w:val="both"/>
        <w:rPr>
          <w:sz w:val="24"/>
          <w:szCs w:val="24"/>
        </w:rPr>
      </w:pPr>
      <w:r w:rsidRPr="00047E03">
        <w:rPr>
          <w:sz w:val="24"/>
          <w:szCs w:val="24"/>
        </w:rPr>
        <w:t xml:space="preserve">KARAR </w:t>
      </w:r>
      <w:proofErr w:type="gramStart"/>
      <w:r w:rsidRPr="00047E03">
        <w:rPr>
          <w:sz w:val="24"/>
          <w:szCs w:val="24"/>
        </w:rPr>
        <w:t>NO                  : 133</w:t>
      </w:r>
      <w:proofErr w:type="gramEnd"/>
    </w:p>
    <w:p w:rsidR="00047E03" w:rsidRPr="00047E03" w:rsidRDefault="00047E03" w:rsidP="00047E03">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047E03" w:rsidRPr="00047E03" w:rsidRDefault="00047E03" w:rsidP="00047E03">
      <w:pPr>
        <w:pStyle w:val="GvdeMetni"/>
        <w:ind w:firstLine="708"/>
        <w:jc w:val="both"/>
        <w:rPr>
          <w:sz w:val="24"/>
          <w:szCs w:val="24"/>
        </w:rPr>
      </w:pPr>
      <w:r w:rsidRPr="00047E03">
        <w:rPr>
          <w:sz w:val="24"/>
          <w:szCs w:val="24"/>
        </w:rPr>
        <w:t xml:space="preserve">İmar Komisyonu raporunda; “Burdur İli, Bucak İlçesi, Pazar Mahallesi 62 ada 1 </w:t>
      </w:r>
      <w:proofErr w:type="spellStart"/>
      <w:r w:rsidRPr="00047E03">
        <w:rPr>
          <w:sz w:val="24"/>
          <w:szCs w:val="24"/>
        </w:rPr>
        <w:t>nolu</w:t>
      </w:r>
      <w:proofErr w:type="spellEnd"/>
      <w:r w:rsidRPr="00047E03">
        <w:rPr>
          <w:sz w:val="24"/>
          <w:szCs w:val="24"/>
        </w:rPr>
        <w:t xml:space="preserve"> parsel yürürlükteki imar planında güneyinde ve batısında imar yolu, kuzeyinde kanal bulunmakta olup 10 metrelik yoldan cephe alarak B-4 kat veYençok:15.50 metre olarak yapılaşma hakkı olan parselin çevresi yapılaşmış olup yapılaşması talep </w:t>
      </w:r>
      <w:proofErr w:type="gramStart"/>
      <w:r w:rsidRPr="00047E03">
        <w:rPr>
          <w:sz w:val="24"/>
          <w:szCs w:val="24"/>
        </w:rPr>
        <w:t>edilmesi  durumunda</w:t>
      </w:r>
      <w:proofErr w:type="gramEnd"/>
      <w:r w:rsidRPr="00047E03">
        <w:rPr>
          <w:sz w:val="24"/>
          <w:szCs w:val="24"/>
        </w:rPr>
        <w:t xml:space="preserve"> çekme mesafeleri parsel derinlik şartının oluşturamamaktadır. Ayrıca parselin kuzeyinde bulunan derenin ve dere yanındaki 7.00 metrelik yaya yolun yapılan incelmelerde plan üzerinde sehven yapılan hatalar neticesinde doğru olmadığı görülmekte olup çevresindeki yapılaşmalarda dikkate alınarak mağduriyetlerin giderilmesi adına kanal koordinatlarının ve buna bağlı olarak 7.00 metrelik yaya yolunun düzenlenmesi ile birlikte parsel çekme mesafelerini tanımlar kütle nizam tanımlanması amacıyla hazırlanan talep dosyasına ilişkin  </w:t>
      </w:r>
      <w:proofErr w:type="spellStart"/>
      <w:r w:rsidRPr="00047E03">
        <w:rPr>
          <w:sz w:val="24"/>
          <w:szCs w:val="24"/>
        </w:rPr>
        <w:t>Mekansal</w:t>
      </w:r>
      <w:proofErr w:type="spellEnd"/>
      <w:r w:rsidRPr="00047E03">
        <w:rPr>
          <w:sz w:val="24"/>
          <w:szCs w:val="24"/>
        </w:rPr>
        <w:t xml:space="preserve"> Planlar Yapım</w:t>
      </w:r>
      <w:r w:rsidR="003B489C">
        <w:rPr>
          <w:sz w:val="24"/>
          <w:szCs w:val="24"/>
        </w:rPr>
        <w:t xml:space="preserve"> </w:t>
      </w:r>
      <w:bookmarkStart w:id="0" w:name="_GoBack"/>
      <w:bookmarkEnd w:id="0"/>
      <w:r w:rsidRPr="00047E03">
        <w:rPr>
          <w:sz w:val="24"/>
          <w:szCs w:val="24"/>
        </w:rPr>
        <w:t>Yönetmeliğinin Mekânsal Planların Yapımına Dair Esaslarda “(3) Kurum ve kuruluşların plan yapım aşamasında plan alanına yönelik ihtiyaç duydukları eğitim, sağlık, sosyal ve kültürel tesis, emniyet ve güvenlik vb. hizmet alanları ile bu alanlara ilişkin standartları bildirmeleri esastır. Bu amaçla nazım imar planı yapım aşamasında kurumların görüşü alınır.” denilmektedir.</w:t>
      </w:r>
    </w:p>
    <w:p w:rsidR="00047E03" w:rsidRPr="00047E03" w:rsidRDefault="00047E03" w:rsidP="00047E03">
      <w:pPr>
        <w:pStyle w:val="GvdeMetni"/>
        <w:ind w:firstLine="708"/>
        <w:jc w:val="both"/>
        <w:rPr>
          <w:sz w:val="24"/>
          <w:szCs w:val="24"/>
        </w:rPr>
      </w:pPr>
      <w:r w:rsidRPr="00047E03">
        <w:rPr>
          <w:sz w:val="24"/>
          <w:szCs w:val="24"/>
        </w:rPr>
        <w:t xml:space="preserve">Komisyonumuzca yapılan incelemede; ilgili kurumlardan görüş yazıları beklenmekte olup görüş gelene kadar ek süre talep edilmektedir.” denilmektedir. </w:t>
      </w:r>
    </w:p>
    <w:p w:rsidR="00E72443" w:rsidRDefault="00047E03" w:rsidP="00047E03">
      <w:pPr>
        <w:pStyle w:val="GvdeMetni"/>
        <w:ind w:firstLine="708"/>
        <w:jc w:val="both"/>
        <w:rPr>
          <w:sz w:val="24"/>
          <w:szCs w:val="24"/>
        </w:rPr>
      </w:pPr>
      <w:r w:rsidRPr="00047E03">
        <w:rPr>
          <w:sz w:val="24"/>
          <w:szCs w:val="24"/>
        </w:rPr>
        <w:t>İmar komisyonu raporunun kabulüne, 5393 sayılı Belediye Kanununun 18. maddesi uyarınca oy birliği ile karar verildi.</w:t>
      </w:r>
    </w:p>
    <w:p w:rsidR="00CB0C13" w:rsidRDefault="00CB0C13" w:rsidP="00047E03">
      <w:pPr>
        <w:pStyle w:val="GvdeMetni"/>
        <w:ind w:firstLine="708"/>
        <w:jc w:val="both"/>
        <w:rPr>
          <w:sz w:val="24"/>
          <w:szCs w:val="24"/>
        </w:rPr>
      </w:pPr>
    </w:p>
    <w:p w:rsidR="00047E03" w:rsidRDefault="00047E03" w:rsidP="00047E03">
      <w:pPr>
        <w:pStyle w:val="GvdeMetni"/>
        <w:ind w:firstLine="708"/>
        <w:jc w:val="both"/>
        <w:rPr>
          <w:sz w:val="24"/>
          <w:szCs w:val="24"/>
        </w:rPr>
      </w:pPr>
    </w:p>
    <w:p w:rsidR="00A86E09" w:rsidRDefault="00A86E09" w:rsidP="00CA39E0">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w:t>
      </w:r>
      <w:proofErr w:type="spellStart"/>
      <w:r w:rsidRPr="00CA39E0">
        <w:rPr>
          <w:sz w:val="24"/>
          <w:szCs w:val="24"/>
        </w:rPr>
        <w:t>Katip</w:t>
      </w:r>
      <w:proofErr w:type="spellEnd"/>
      <w:r w:rsidRPr="00CA39E0">
        <w:rPr>
          <w:sz w:val="24"/>
          <w:szCs w:val="24"/>
        </w:rPr>
        <w:t xml:space="preserve">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89C"/>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0C13"/>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E766-301A-4421-9A53-CE0BCAE4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2019-08-08T12:49:00Z</cp:lastPrinted>
  <dcterms:created xsi:type="dcterms:W3CDTF">2019-10-04T11:38:00Z</dcterms:created>
  <dcterms:modified xsi:type="dcterms:W3CDTF">2019-10-07T06:27:00Z</dcterms:modified>
</cp:coreProperties>
</file>