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30" w:rsidRDefault="00383830" w:rsidP="0038383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BUCAK BELEDİYESİ TAŞINIR MAL ŞATIŞ İLANI</w:t>
      </w:r>
    </w:p>
    <w:p w:rsidR="00383830" w:rsidRDefault="00383830" w:rsidP="00383830">
      <w:pPr>
        <w:jc w:val="center"/>
        <w:rPr>
          <w:b/>
          <w:sz w:val="28"/>
          <w:szCs w:val="28"/>
        </w:rPr>
      </w:pPr>
    </w:p>
    <w:p w:rsidR="00336246" w:rsidRP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  <w:lang w:val="tr"/>
        </w:rPr>
      </w:pPr>
      <w:r w:rsidRPr="00336246">
        <w:rPr>
          <w:rFonts w:ascii="Calibri" w:hAnsi="Calibri" w:cs="Calibri"/>
          <w:b/>
          <w:bCs/>
          <w:sz w:val="24"/>
          <w:szCs w:val="24"/>
          <w:lang w:val="tr"/>
        </w:rPr>
        <w:t>İHALENİN KONUSU VE ŞEKLİ İLE İŞİN NEVİ VE NİTELİĞİ:</w:t>
      </w:r>
    </w:p>
    <w:p w:rsidR="00336246" w:rsidRP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Cs/>
          <w:sz w:val="24"/>
          <w:szCs w:val="24"/>
          <w:lang w:val="tr"/>
        </w:rPr>
      </w:pPr>
      <w:r w:rsidRPr="00336246">
        <w:rPr>
          <w:rFonts w:ascii="Calibri" w:hAnsi="Calibri" w:cs="Calibri"/>
          <w:b/>
          <w:bCs/>
          <w:sz w:val="24"/>
          <w:szCs w:val="24"/>
          <w:lang w:val="tr"/>
        </w:rPr>
        <w:t xml:space="preserve">Madde 1: </w:t>
      </w:r>
      <w:r w:rsidRPr="00336246">
        <w:rPr>
          <w:rFonts w:ascii="Calibri" w:hAnsi="Calibri" w:cs="Calibri"/>
          <w:bCs/>
          <w:sz w:val="24"/>
          <w:szCs w:val="24"/>
          <w:lang w:val="tr"/>
        </w:rPr>
        <w:t xml:space="preserve">Mülkiyeti Bucak Belediyesine ait olan Ekonomik ömrünü Doldurmuş 2 Adet İş Makinesi ihale ile satışı Yapılacaktır. ( 1987  Model Paletli Dozer </w:t>
      </w:r>
      <w:proofErr w:type="spellStart"/>
      <w:r w:rsidRPr="00336246">
        <w:rPr>
          <w:rFonts w:ascii="Calibri" w:hAnsi="Calibri" w:cs="Calibri"/>
          <w:bCs/>
          <w:sz w:val="24"/>
          <w:szCs w:val="24"/>
          <w:lang w:val="tr"/>
        </w:rPr>
        <w:t>Fiatallins</w:t>
      </w:r>
      <w:proofErr w:type="spellEnd"/>
      <w:r w:rsidRPr="00336246">
        <w:rPr>
          <w:rFonts w:ascii="Calibri" w:hAnsi="Calibri" w:cs="Calibri"/>
          <w:bCs/>
          <w:sz w:val="24"/>
          <w:szCs w:val="24"/>
          <w:lang w:val="tr"/>
        </w:rPr>
        <w:t xml:space="preserve"> marka </w:t>
      </w:r>
      <w:proofErr w:type="gramStart"/>
      <w:r w:rsidRPr="00336246">
        <w:rPr>
          <w:rFonts w:ascii="Calibri" w:hAnsi="Calibri" w:cs="Calibri"/>
          <w:bCs/>
          <w:sz w:val="24"/>
          <w:szCs w:val="24"/>
          <w:lang w:val="tr"/>
        </w:rPr>
        <w:t>ve ,1986</w:t>
      </w:r>
      <w:proofErr w:type="gramEnd"/>
      <w:r w:rsidRPr="00336246">
        <w:rPr>
          <w:rFonts w:ascii="Calibri" w:hAnsi="Calibri" w:cs="Calibri"/>
          <w:bCs/>
          <w:sz w:val="24"/>
          <w:szCs w:val="24"/>
          <w:lang w:val="tr"/>
        </w:rPr>
        <w:t xml:space="preserve"> MKE </w:t>
      </w:r>
      <w:proofErr w:type="spellStart"/>
      <w:r w:rsidRPr="00336246">
        <w:rPr>
          <w:rFonts w:ascii="Calibri" w:hAnsi="Calibri" w:cs="Calibri"/>
          <w:bCs/>
          <w:sz w:val="24"/>
          <w:szCs w:val="24"/>
          <w:lang w:val="tr"/>
        </w:rPr>
        <w:t>Grayder</w:t>
      </w:r>
      <w:proofErr w:type="spellEnd"/>
      <w:r w:rsidRPr="00336246">
        <w:rPr>
          <w:rFonts w:ascii="Calibri" w:hAnsi="Calibri" w:cs="Calibri"/>
          <w:bCs/>
          <w:sz w:val="24"/>
          <w:szCs w:val="24"/>
          <w:lang w:val="tr"/>
        </w:rPr>
        <w:t xml:space="preserve"> ) .</w:t>
      </w:r>
    </w:p>
    <w:p w:rsidR="00336246" w:rsidRP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36246">
        <w:rPr>
          <w:rFonts w:ascii="Calibri" w:hAnsi="Calibri" w:cs="Calibri"/>
          <w:b/>
          <w:sz w:val="24"/>
          <w:szCs w:val="24"/>
          <w:lang w:val="en-US"/>
        </w:rPr>
        <w:t>Madde</w:t>
      </w:r>
      <w:proofErr w:type="spellEnd"/>
      <w:r w:rsidRPr="00336246">
        <w:rPr>
          <w:rFonts w:ascii="Calibri" w:hAnsi="Calibri" w:cs="Calibri"/>
          <w:b/>
          <w:sz w:val="24"/>
          <w:szCs w:val="24"/>
          <w:lang w:val="en-US"/>
        </w:rPr>
        <w:t xml:space="preserve"> 2</w:t>
      </w:r>
      <w:r w:rsidRPr="00336246">
        <w:rPr>
          <w:rFonts w:ascii="Calibri" w:hAnsi="Calibri" w:cs="Calibri"/>
          <w:sz w:val="24"/>
          <w:szCs w:val="24"/>
          <w:lang w:val="en-US"/>
        </w:rPr>
        <w:t xml:space="preserve">-İhale, </w:t>
      </w:r>
      <w:proofErr w:type="spellStart"/>
      <w:proofErr w:type="gramStart"/>
      <w:r w:rsidRPr="00336246">
        <w:rPr>
          <w:rFonts w:ascii="Calibri" w:hAnsi="Calibri" w:cs="Calibri"/>
          <w:sz w:val="24"/>
          <w:szCs w:val="24"/>
          <w:lang w:val="en-US"/>
        </w:rPr>
        <w:t>Bucak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Belediye</w:t>
      </w:r>
      <w:proofErr w:type="spellEnd"/>
      <w:proofErr w:type="gram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Encümenince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, 2886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Sayılı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Devlet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Kanunu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hükümleri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çerçevesinde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45.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Maddesi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gereğince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Açık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Teklif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Pr="00336246">
        <w:rPr>
          <w:rFonts w:ascii="Calibri" w:hAnsi="Calibri" w:cs="Calibri"/>
          <w:sz w:val="24"/>
          <w:szCs w:val="24"/>
          <w:lang w:val="en-US"/>
        </w:rPr>
        <w:t>Usulü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336246">
        <w:rPr>
          <w:rFonts w:ascii="Calibri" w:hAnsi="Calibri" w:cs="Calibri"/>
          <w:b/>
          <w:sz w:val="24"/>
          <w:szCs w:val="24"/>
        </w:rPr>
        <w:t>14</w:t>
      </w:r>
      <w:proofErr w:type="gramEnd"/>
      <w:r w:rsidRPr="00336246">
        <w:rPr>
          <w:rFonts w:ascii="Calibri" w:hAnsi="Calibri" w:cs="Calibri"/>
          <w:b/>
          <w:sz w:val="24"/>
          <w:szCs w:val="24"/>
        </w:rPr>
        <w:t xml:space="preserve">/06/2022 </w:t>
      </w:r>
      <w:proofErr w:type="spellStart"/>
      <w:r w:rsidRPr="00336246">
        <w:rPr>
          <w:rFonts w:ascii="Calibri" w:hAnsi="Calibri" w:cs="Calibri"/>
          <w:b/>
          <w:sz w:val="24"/>
          <w:szCs w:val="24"/>
          <w:lang w:val="en-US"/>
        </w:rPr>
        <w:t>tarihine</w:t>
      </w:r>
      <w:proofErr w:type="spellEnd"/>
      <w:r w:rsidRPr="0033624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33624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336246">
        <w:rPr>
          <w:rFonts w:ascii="Calibri" w:hAnsi="Calibri" w:cs="Calibri"/>
          <w:b/>
          <w:sz w:val="24"/>
          <w:szCs w:val="24"/>
          <w:lang w:val="en-US"/>
        </w:rPr>
        <w:t>Salı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günü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saat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1</w:t>
      </w:r>
      <w:r w:rsidRPr="00336246">
        <w:rPr>
          <w:rFonts w:ascii="Calibri" w:hAnsi="Calibri" w:cs="Calibri"/>
          <w:sz w:val="24"/>
          <w:szCs w:val="24"/>
        </w:rPr>
        <w:t>0</w:t>
      </w:r>
      <w:r w:rsidRPr="00336246">
        <w:rPr>
          <w:rFonts w:ascii="Calibri" w:hAnsi="Calibri" w:cs="Calibri"/>
          <w:sz w:val="24"/>
          <w:szCs w:val="24"/>
          <w:lang w:val="en-US"/>
        </w:rPr>
        <w:t xml:space="preserve">:00’da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Belediye</w:t>
      </w:r>
      <w:proofErr w:type="spellEnd"/>
      <w:r w:rsidRPr="0033624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Encümen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toplantı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Salonunda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yapılacaktır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>.</w:t>
      </w:r>
    </w:p>
    <w:p w:rsidR="00336246" w:rsidRP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336246">
        <w:rPr>
          <w:rFonts w:ascii="Calibri" w:hAnsi="Calibri" w:cs="Calibri"/>
          <w:b/>
          <w:sz w:val="24"/>
          <w:szCs w:val="24"/>
          <w:lang w:val="en-US"/>
        </w:rPr>
        <w:t xml:space="preserve">ŞATIŞI YAPILACAK İŞ MAKİNELERİ VE TAHMİN EDİLEN </w:t>
      </w:r>
      <w:proofErr w:type="gramStart"/>
      <w:r w:rsidRPr="00336246">
        <w:rPr>
          <w:rFonts w:ascii="Calibri" w:hAnsi="Calibri" w:cs="Calibri"/>
          <w:b/>
          <w:sz w:val="24"/>
          <w:szCs w:val="24"/>
          <w:lang w:val="en-US"/>
        </w:rPr>
        <w:t>BEDELLERİ :</w:t>
      </w:r>
      <w:proofErr w:type="gramEnd"/>
    </w:p>
    <w:p w:rsidR="00336246" w:rsidRP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36246">
        <w:rPr>
          <w:rFonts w:ascii="Calibri" w:hAnsi="Calibri" w:cs="Calibri"/>
          <w:b/>
          <w:sz w:val="24"/>
          <w:szCs w:val="24"/>
          <w:lang w:val="en-US"/>
        </w:rPr>
        <w:t>Madde</w:t>
      </w:r>
      <w:proofErr w:type="spellEnd"/>
      <w:r w:rsidRPr="00336246">
        <w:rPr>
          <w:rFonts w:ascii="Calibri" w:hAnsi="Calibri" w:cs="Calibri"/>
          <w:b/>
          <w:sz w:val="24"/>
          <w:szCs w:val="24"/>
          <w:lang w:val="en-US"/>
        </w:rPr>
        <w:t xml:space="preserve"> 3-</w:t>
      </w:r>
      <w:r w:rsidRPr="00336246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Satışı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Yapılacak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İş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Makinelerinin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Tahmin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edilen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Bedelleri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gecici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teminat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miktarları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aşağıdaki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gibidir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>.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4429"/>
        <w:gridCol w:w="2095"/>
        <w:gridCol w:w="1443"/>
      </w:tblGrid>
      <w:tr w:rsidR="00336246" w:rsidRPr="00336246" w:rsidTr="009D15AD">
        <w:tc>
          <w:tcPr>
            <w:tcW w:w="1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SIRA NO</w:t>
            </w:r>
          </w:p>
        </w:tc>
        <w:tc>
          <w:tcPr>
            <w:tcW w:w="4429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İŞ MAKİNALARIN ÖZELLİKLERİ</w:t>
            </w:r>
          </w:p>
        </w:tc>
        <w:tc>
          <w:tcPr>
            <w:tcW w:w="2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TAHMİNİ BEDEL(KDV HARİÇ)</w:t>
            </w:r>
          </w:p>
        </w:tc>
        <w:tc>
          <w:tcPr>
            <w:tcW w:w="1443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GECİCİ TEMİNATI</w:t>
            </w:r>
          </w:p>
        </w:tc>
      </w:tr>
      <w:tr w:rsidR="00336246" w:rsidRPr="00336246" w:rsidTr="009D15AD">
        <w:tc>
          <w:tcPr>
            <w:tcW w:w="1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4429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>1987  Model</w:t>
            </w:r>
            <w:proofErr w:type="gramEnd"/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 xml:space="preserve"> Paletli Dozer </w:t>
            </w:r>
            <w:proofErr w:type="spellStart"/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>Fiatallins</w:t>
            </w:r>
            <w:proofErr w:type="spellEnd"/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 xml:space="preserve"> marka</w:t>
            </w:r>
          </w:p>
        </w:tc>
        <w:tc>
          <w:tcPr>
            <w:tcW w:w="2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75.000,00-TL.</w:t>
            </w:r>
          </w:p>
        </w:tc>
        <w:tc>
          <w:tcPr>
            <w:tcW w:w="1443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2.500,00-TL</w:t>
            </w:r>
          </w:p>
        </w:tc>
      </w:tr>
      <w:tr w:rsidR="00336246" w:rsidRPr="00336246" w:rsidTr="009D15AD">
        <w:tc>
          <w:tcPr>
            <w:tcW w:w="1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4429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tr"/>
              </w:rPr>
            </w:pPr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 xml:space="preserve">1986 MKE </w:t>
            </w:r>
            <w:proofErr w:type="spellStart"/>
            <w:r w:rsidRPr="00336246">
              <w:rPr>
                <w:rFonts w:ascii="Calibri" w:hAnsi="Calibri" w:cs="Calibri"/>
                <w:bCs/>
                <w:sz w:val="24"/>
                <w:szCs w:val="24"/>
                <w:lang w:val="tr"/>
              </w:rPr>
              <w:t>Grayder</w:t>
            </w:r>
            <w:proofErr w:type="spellEnd"/>
          </w:p>
        </w:tc>
        <w:tc>
          <w:tcPr>
            <w:tcW w:w="2095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35.000,00-TL</w:t>
            </w:r>
          </w:p>
        </w:tc>
        <w:tc>
          <w:tcPr>
            <w:tcW w:w="1443" w:type="dxa"/>
          </w:tcPr>
          <w:p w:rsidR="00336246" w:rsidRPr="00336246" w:rsidRDefault="00336246" w:rsidP="0033624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36246">
              <w:rPr>
                <w:rFonts w:ascii="Calibri" w:hAnsi="Calibri" w:cs="Calibri"/>
                <w:sz w:val="24"/>
                <w:szCs w:val="24"/>
                <w:lang w:val="en-US"/>
              </w:rPr>
              <w:t>1.500,00-TL</w:t>
            </w:r>
          </w:p>
        </w:tc>
      </w:tr>
    </w:tbl>
    <w:p w:rsidR="00336246" w:rsidRDefault="00336246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36246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 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Yukarıdaki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sıra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numarasına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göre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yapılacak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olup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fazla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artırım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yapan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Firma/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kişi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üzerine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sonuçlandırılacaktır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>.</w:t>
      </w:r>
      <w:r w:rsidR="00FC7094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Iş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Makineleri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toplu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olarak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değil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Tek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tek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edilecektir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>.</w:t>
      </w:r>
    </w:p>
    <w:p w:rsidR="001244D9" w:rsidRPr="00336246" w:rsidRDefault="001244D9" w:rsidP="00336246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1244D9" w:rsidRDefault="00383830" w:rsidP="00336246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4:</w:t>
      </w:r>
      <w:r w:rsidR="001244D9">
        <w:rPr>
          <w:b/>
          <w:sz w:val="24"/>
          <w:szCs w:val="24"/>
        </w:rPr>
        <w:t xml:space="preserve"> </w:t>
      </w:r>
      <w:r w:rsidR="001244D9">
        <w:rPr>
          <w:sz w:val="24"/>
          <w:szCs w:val="24"/>
        </w:rPr>
        <w:t xml:space="preserve">Geçici </w:t>
      </w:r>
      <w:proofErr w:type="gramStart"/>
      <w:r w:rsidR="001244D9">
        <w:rPr>
          <w:sz w:val="24"/>
          <w:szCs w:val="24"/>
        </w:rPr>
        <w:t xml:space="preserve">Teminat </w:t>
      </w:r>
      <w:r>
        <w:rPr>
          <w:sz w:val="24"/>
          <w:szCs w:val="24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Belediye</w:t>
      </w:r>
      <w:proofErr w:type="spellEnd"/>
      <w:proofErr w:type="gram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Gelir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Şefliğine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veya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Belediyenin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Bucak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Halk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Bankası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Nezdinde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Bulunan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TR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TR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84 0001 2009 3170 0007 0000 22  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Nolu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244D9">
        <w:rPr>
          <w:rFonts w:ascii="Calibri" w:hAnsi="Calibri" w:cs="Calibri"/>
          <w:sz w:val="24"/>
          <w:szCs w:val="24"/>
          <w:lang w:val="en-US"/>
        </w:rPr>
        <w:t>hesaba</w:t>
      </w:r>
      <w:proofErr w:type="spellEnd"/>
      <w:r w:rsidR="001244D9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tarih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saatinden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önce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80EE7">
        <w:rPr>
          <w:rFonts w:ascii="Calibri" w:hAnsi="Calibri" w:cs="Calibri"/>
          <w:sz w:val="24"/>
          <w:szCs w:val="24"/>
          <w:lang w:val="en-US"/>
        </w:rPr>
        <w:t>yatırılacaktır</w:t>
      </w:r>
      <w:proofErr w:type="spellEnd"/>
      <w:r w:rsidR="00B80EE7"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rPr>
          <w:b/>
          <w:sz w:val="24"/>
          <w:szCs w:val="24"/>
        </w:rPr>
      </w:pPr>
      <w:r>
        <w:rPr>
          <w:b/>
          <w:sz w:val="24"/>
          <w:szCs w:val="24"/>
        </w:rPr>
        <w:t>İSTEKLİLERDE ARANILAN ŞARTLAR VE BELGELER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Madde 5: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İhaleye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katılacaklardan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istenilecek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belgeler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aşağıda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gösterilmiştir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Gerçek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Kişiler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için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>;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a) T.C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Kimlik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Fotokopisi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b)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Kanuni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Yerleşim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Yeri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İkametgah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),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c)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Tebligat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İçin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Adres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Beyanı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lastRenderedPageBreak/>
        <w:t xml:space="preserve">d)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Vekaleten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girecekler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için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usulüne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uygun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vekaletname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sirküsü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nüfüs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cüzdanı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örneği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e)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tarihi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itibariyle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Mali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Hizmetler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Müdürlüğünden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alınacak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borcu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olmadığına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f)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Şartname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eklerinin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satın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alındığına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makbuz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h)</w:t>
      </w:r>
      <w:proofErr w:type="spellStart"/>
      <w:proofErr w:type="gramEnd"/>
      <w:r>
        <w:rPr>
          <w:rFonts w:ascii="Calibri" w:hAnsi="Calibri" w:cs="Calibri"/>
          <w:sz w:val="24"/>
          <w:szCs w:val="24"/>
          <w:lang w:val="en-US"/>
        </w:rPr>
        <w:t>Belirtilen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Geçici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teminatın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yatırıldığına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Tüzel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Kişiler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  <w:lang w:val="en-US"/>
        </w:rPr>
        <w:t>için</w:t>
      </w:r>
      <w:proofErr w:type="spellEnd"/>
      <w:r>
        <w:rPr>
          <w:rFonts w:ascii="Calibri" w:hAnsi="Calibri" w:cs="Calibri"/>
          <w:b/>
          <w:sz w:val="24"/>
          <w:szCs w:val="24"/>
          <w:u w:val="single"/>
          <w:lang w:val="en-US"/>
        </w:rPr>
        <w:t>;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a)</w:t>
      </w:r>
      <w:proofErr w:type="spellStart"/>
      <w:proofErr w:type="gramEnd"/>
      <w:r>
        <w:rPr>
          <w:rFonts w:ascii="Calibri" w:hAnsi="Calibri" w:cs="Calibri"/>
          <w:sz w:val="24"/>
          <w:szCs w:val="24"/>
          <w:lang w:val="en-US"/>
        </w:rPr>
        <w:t>Teligata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Adres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Beyanı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b)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İhaleye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yetkili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kılınan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Tüzel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Kişiliği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temsile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yetkili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kişilerin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imza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sirkülerini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gösteren</w:t>
      </w:r>
      <w:proofErr w:type="spellEnd"/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noter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tarafından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düzenlenmiş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vekaletname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aslı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örneği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nüfus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cüzdanı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örneği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c)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Mevzuatı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gereği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tüzel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kişiliğin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siciline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kayıtlı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bulunduğu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Ticaret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Sanayi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Esnaf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Odasından</w:t>
      </w:r>
      <w:proofErr w:type="spellEnd"/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veya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benzeri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makamdan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ihalenin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yapılmış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olduğu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yıl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içerisinde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alınmış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tüzel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kişiliğin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siciline</w:t>
      </w:r>
      <w:proofErr w:type="spellEnd"/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kayıtlı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olduğuna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d)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Ticaret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Sicil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Gazetesi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sz w:val="24"/>
          <w:szCs w:val="24"/>
          <w:lang w:val="en-US"/>
        </w:rPr>
        <w:t>f)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tarihi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itibariyle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Mali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Hizmetler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Müdürlüğünden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alınacak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borcu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olmadığına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g)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Şartname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eklerinin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satın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alındığına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makbuz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,</w:t>
      </w: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h)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Belirtilen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Geçici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teminatın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verildiğine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belge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1244D9" w:rsidRDefault="001244D9" w:rsidP="001244D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İhaleye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katılabilmek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için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gerçek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tüzel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kişilerin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şartname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alması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zorunludur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Şartname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bedeli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250</w:t>
      </w:r>
      <w:proofErr w:type="gramStart"/>
      <w:r w:rsidRPr="00336246">
        <w:rPr>
          <w:rFonts w:ascii="Calibri" w:hAnsi="Calibri" w:cs="Calibri"/>
          <w:sz w:val="24"/>
          <w:szCs w:val="24"/>
          <w:lang w:val="en-US"/>
        </w:rPr>
        <w:t>,00.TL’dir</w:t>
      </w:r>
      <w:proofErr w:type="gramEnd"/>
      <w:r w:rsidRPr="00336246">
        <w:rPr>
          <w:rFonts w:ascii="Calibri" w:hAnsi="Calibri" w:cs="Calibri"/>
          <w:sz w:val="24"/>
          <w:szCs w:val="24"/>
          <w:lang w:val="en-US"/>
        </w:rPr>
        <w:t>.(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İhale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ayrı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ayrı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yapılacak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olup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şartname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bedeli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her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ihale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için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250,00.TL.alınacaktır.)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Şartnamenin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alınması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imza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edilmiş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olması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şartnamenin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okunup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aynen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ve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tamamen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kabul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edildiği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manasında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336246">
        <w:rPr>
          <w:rFonts w:ascii="Calibri" w:hAnsi="Calibri" w:cs="Calibri"/>
          <w:sz w:val="24"/>
          <w:szCs w:val="24"/>
          <w:lang w:val="en-US"/>
        </w:rPr>
        <w:t>anlaşılır</w:t>
      </w:r>
      <w:proofErr w:type="spellEnd"/>
      <w:r w:rsidRPr="00336246">
        <w:rPr>
          <w:rFonts w:ascii="Calibri" w:hAnsi="Calibri" w:cs="Calibri"/>
          <w:sz w:val="24"/>
          <w:szCs w:val="24"/>
          <w:lang w:val="en-US"/>
        </w:rPr>
        <w:t>.</w:t>
      </w:r>
      <w:r w:rsidR="005B5070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Şartname ve Ekleri Belediyemiz Mali Hizmetler Müdürlüğünden görül</w:t>
      </w:r>
      <w:r w:rsidR="00B80EE7">
        <w:rPr>
          <w:sz w:val="24"/>
          <w:szCs w:val="24"/>
        </w:rPr>
        <w:t>ebilir ve aynı yere istenilen evraklar ihale saatinden önce teslim edilecektir.</w:t>
      </w:r>
    </w:p>
    <w:p w:rsidR="001244D9" w:rsidRDefault="001244D9" w:rsidP="00383830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383830" w:rsidRDefault="00383830" w:rsidP="00383830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Keyfiyet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İlan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olunur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:rsidR="00383830" w:rsidRDefault="00383830" w:rsidP="00383830">
      <w:pPr>
        <w:rPr>
          <w:sz w:val="24"/>
          <w:szCs w:val="24"/>
        </w:rPr>
      </w:pPr>
    </w:p>
    <w:bookmarkEnd w:id="0"/>
    <w:p w:rsidR="00AA2A81" w:rsidRDefault="00AA2A81"/>
    <w:sectPr w:rsidR="00AA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0"/>
    <w:rsid w:val="001244D9"/>
    <w:rsid w:val="00336246"/>
    <w:rsid w:val="00383830"/>
    <w:rsid w:val="005B5070"/>
    <w:rsid w:val="00702E50"/>
    <w:rsid w:val="009D15AD"/>
    <w:rsid w:val="00AA2A81"/>
    <w:rsid w:val="00B80EE7"/>
    <w:rsid w:val="00CB0F91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3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3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8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İNAL</dc:creator>
  <cp:lastModifiedBy>Yasemin YÜKSEL</cp:lastModifiedBy>
  <cp:revision>2</cp:revision>
  <dcterms:created xsi:type="dcterms:W3CDTF">2022-06-06T14:15:00Z</dcterms:created>
  <dcterms:modified xsi:type="dcterms:W3CDTF">2022-06-06T14:15:00Z</dcterms:modified>
</cp:coreProperties>
</file>