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1033C1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B07106">
              <w:rPr>
                <w:sz w:val="24"/>
                <w:szCs w:val="24"/>
              </w:rPr>
              <w:t>6</w:t>
            </w:r>
            <w:r w:rsidR="001033C1">
              <w:rPr>
                <w:sz w:val="24"/>
                <w:szCs w:val="24"/>
              </w:rPr>
              <w:t>5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FF3E03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1033C1">
              <w:rPr>
                <w:bCs/>
                <w:sz w:val="24"/>
                <w:szCs w:val="24"/>
              </w:rPr>
              <w:t>Cami Mahallesi 109 ada 6 parselde bulunan Mahmudiye Camisinin tescillenmesi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740683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740683">
        <w:rPr>
          <w:sz w:val="24"/>
          <w:szCs w:val="24"/>
        </w:rPr>
        <w:t>e</w:t>
      </w:r>
      <w:bookmarkStart w:id="0" w:name="_GoBack"/>
      <w:bookmarkEnd w:id="0"/>
      <w:r w:rsidRPr="00586BE2">
        <w:rPr>
          <w:sz w:val="24"/>
          <w:szCs w:val="24"/>
        </w:rPr>
        <w:t xml:space="preserve"> Meclis Toplantı salonunda toplandı.</w:t>
      </w:r>
    </w:p>
    <w:p w:rsidR="00740683" w:rsidRPr="00586BE2" w:rsidRDefault="00740683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DC5A8E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B96BA1" w:rsidRDefault="00B96BA1" w:rsidP="0086289F">
      <w:pPr>
        <w:pStyle w:val="GvdeMetni21"/>
        <w:ind w:firstLine="708"/>
        <w:rPr>
          <w:bCs w:val="0"/>
          <w:szCs w:val="24"/>
        </w:rPr>
      </w:pPr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  <w:r w:rsidRPr="001033C1">
        <w:rPr>
          <w:bCs w:val="0"/>
          <w:szCs w:val="24"/>
        </w:rPr>
        <w:t xml:space="preserve">Gündemin 14. Maddesi olan Cami Mahallesi Mahmudiye Camii dosyası Meclisçe tartışıldı ve oylamaya sunuldu, yapılan oylama sonucunda; </w:t>
      </w:r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  <w:r w:rsidRPr="001033C1">
        <w:rPr>
          <w:bCs w:val="0"/>
          <w:szCs w:val="24"/>
        </w:rPr>
        <w:t xml:space="preserve">KARAR </w:t>
      </w:r>
      <w:proofErr w:type="gramStart"/>
      <w:r w:rsidRPr="001033C1">
        <w:rPr>
          <w:bCs w:val="0"/>
          <w:szCs w:val="24"/>
        </w:rPr>
        <w:t>NO                  : 65</w:t>
      </w:r>
      <w:proofErr w:type="gramEnd"/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  <w:r w:rsidRPr="001033C1">
        <w:rPr>
          <w:bCs w:val="0"/>
          <w:szCs w:val="24"/>
        </w:rPr>
        <w:t xml:space="preserve">VERİLEN </w:t>
      </w:r>
      <w:proofErr w:type="gramStart"/>
      <w:r w:rsidRPr="001033C1">
        <w:rPr>
          <w:bCs w:val="0"/>
          <w:szCs w:val="24"/>
        </w:rPr>
        <w:t>KARAR  :</w:t>
      </w:r>
      <w:proofErr w:type="gramEnd"/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  <w:r w:rsidRPr="001033C1">
        <w:rPr>
          <w:bCs w:val="0"/>
          <w:szCs w:val="24"/>
        </w:rPr>
        <w:t xml:space="preserve">İmar ve Şehircilik Müdürlüğünün </w:t>
      </w:r>
      <w:proofErr w:type="gramStart"/>
      <w:r w:rsidRPr="001033C1">
        <w:rPr>
          <w:bCs w:val="0"/>
          <w:szCs w:val="24"/>
        </w:rPr>
        <w:t>06/05/2019</w:t>
      </w:r>
      <w:proofErr w:type="gramEnd"/>
      <w:r w:rsidRPr="001033C1">
        <w:rPr>
          <w:bCs w:val="0"/>
          <w:szCs w:val="24"/>
        </w:rPr>
        <w:t xml:space="preserve"> tarih ve 2066 sayılı yazısında “Burdur İli Bucak İlçesi Cami Mahallesi 109 ada 6 parselde bulunan Mahmudiye Camisinin tescillenmesine ilişkin 07.02.2019 tarih 8781 sayılı kurul kararı alınmış olup Bila tarih E.125736 sayılı yazı ile tarafımıza gönderilmiş olan yazıya istinaden 1/1000 ölçekli Uygulama İmar Planı ve 1/5000 ölçekli Nazım İmar koruma alanı sınırının imar planına islenmesi için Belediye Meclisinde değerlendirilmesi” denilmektedir.</w:t>
      </w:r>
    </w:p>
    <w:p w:rsidR="001033C1" w:rsidRPr="001033C1" w:rsidRDefault="001033C1" w:rsidP="001033C1">
      <w:pPr>
        <w:pStyle w:val="GvdeMetni21"/>
        <w:ind w:firstLine="708"/>
        <w:rPr>
          <w:bCs w:val="0"/>
          <w:szCs w:val="24"/>
        </w:rPr>
      </w:pPr>
      <w:r w:rsidRPr="001033C1">
        <w:rPr>
          <w:bCs w:val="0"/>
          <w:szCs w:val="24"/>
        </w:rPr>
        <w:t>Söz konusu dosyasının İmar komisyonuna havalesine, 5393 sayılı Belediye Kanununun 18. maddesi uyarınca oy birliği ile karar verildi.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0683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639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5A8E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8068-1189-4B2D-A652-5353EF34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5</cp:revision>
  <cp:lastPrinted>2018-11-22T08:42:00Z</cp:lastPrinted>
  <dcterms:created xsi:type="dcterms:W3CDTF">2019-05-10T01:56:00Z</dcterms:created>
  <dcterms:modified xsi:type="dcterms:W3CDTF">2019-05-10T07:56:00Z</dcterms:modified>
</cp:coreProperties>
</file>